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9EBC9">
      <w:pPr>
        <w:widowControl w:val="0"/>
        <w:kinsoku/>
        <w:autoSpaceDE/>
        <w:autoSpaceDN/>
        <w:adjustRightInd w:val="0"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eastAsia="zh-CN"/>
        </w:rPr>
        <w:t>附件1</w:t>
      </w:r>
    </w:p>
    <w:p w14:paraId="209831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0A01D7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四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届赣西科技职业学院大学生职业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规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划</w:t>
      </w:r>
    </w:p>
    <w:p w14:paraId="39EA12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4"/>
          <w:szCs w:val="44"/>
        </w:rPr>
        <w:t>大赛成长赛道方案</w:t>
      </w:r>
    </w:p>
    <w:bookmarkEnd w:id="0"/>
    <w:p w14:paraId="1DDE8A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textAlignment w:val="baseline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</w:p>
    <w:p w14:paraId="44AE25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9" w:firstLineChars="200"/>
        <w:textAlignment w:val="baseline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一、比赛内容</w:t>
      </w:r>
    </w:p>
    <w:p w14:paraId="0C762D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 w14:paraId="1C19AC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9" w:firstLineChars="200"/>
        <w:textAlignment w:val="baseline"/>
        <w:outlineLvl w:val="1"/>
        <w:rPr>
          <w:rFonts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二、参赛组别和对象</w:t>
      </w:r>
    </w:p>
    <w:p w14:paraId="0E48D7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成长赛道职教组，参赛对象为我校大一、大二年级全日制在校学生。</w:t>
      </w:r>
    </w:p>
    <w:p w14:paraId="7D66DE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9" w:firstLineChars="200"/>
        <w:textAlignment w:val="baseline"/>
        <w:outlineLvl w:val="1"/>
        <w:rPr>
          <w:rFonts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三、参赛材料要求</w:t>
      </w:r>
    </w:p>
    <w:p w14:paraId="688E90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4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spacing w:val="-4"/>
        </w:rPr>
        <w:t>选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手在大赛平台（网址：zgs.chsi.com.cn）提交以下参赛材料：</w:t>
      </w:r>
    </w:p>
    <w:p w14:paraId="17E6CD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 w:bidi="ar"/>
        </w:rPr>
        <w:t>（一）生涯发展报告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：介绍设定职业目标的过程；实现职业目标的具体行动和成效；职业目标及行动的动态调整等（PDF格式，文字不超过 2000 字，图表不超过 5 张）。</w:t>
      </w:r>
    </w:p>
    <w:p w14:paraId="388E51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 w:bidi="ar"/>
        </w:rPr>
        <w:t>（二）生涯发展展示：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（PPT 格式，不超过 50MB；可加入视频）。</w:t>
      </w:r>
    </w:p>
    <w:p w14:paraId="0F4C9D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9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四、比赛环节</w:t>
      </w:r>
    </w:p>
    <w:p w14:paraId="27DA61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成长赛道设主题陈述、评委提问环节。</w:t>
      </w:r>
    </w:p>
    <w:p w14:paraId="5DD176EC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 w:bidi="ar"/>
        </w:rPr>
        <w:t>（一）主题陈述（7分钟）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：选手结合生涯发展报告作陈述。</w:t>
      </w:r>
    </w:p>
    <w:p w14:paraId="0CD66B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 w:bidi="ar"/>
        </w:rPr>
        <w:t>（二）评委提问（5分钟）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：评委结合选手陈述和现场表现提问。</w:t>
      </w:r>
    </w:p>
    <w:p w14:paraId="6A3F60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9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五、评审标准</w:t>
      </w:r>
    </w:p>
    <w:tbl>
      <w:tblPr>
        <w:tblStyle w:val="4"/>
        <w:tblpPr w:leftFromText="180" w:rightFromText="180" w:vertAnchor="text" w:horzAnchor="page" w:tblpXSpec="center" w:tblpY="68"/>
        <w:tblOverlap w:val="never"/>
        <w:tblW w:w="9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6902"/>
        <w:gridCol w:w="872"/>
      </w:tblGrid>
      <w:tr w14:paraId="565A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4" w:type="dxa"/>
            <w:vAlign w:val="center"/>
          </w:tcPr>
          <w:p w14:paraId="61B9A50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  标</w:t>
            </w:r>
          </w:p>
        </w:tc>
        <w:tc>
          <w:tcPr>
            <w:tcW w:w="6902" w:type="dxa"/>
            <w:vAlign w:val="center"/>
          </w:tcPr>
          <w:p w14:paraId="307118D6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说  明</w:t>
            </w:r>
          </w:p>
        </w:tc>
        <w:tc>
          <w:tcPr>
            <w:tcW w:w="872" w:type="dxa"/>
            <w:vAlign w:val="center"/>
          </w:tcPr>
          <w:p w14:paraId="0205CBBB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分值</w:t>
            </w:r>
          </w:p>
        </w:tc>
      </w:tr>
      <w:tr w14:paraId="73F30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74" w:type="dxa"/>
            <w:vMerge w:val="restart"/>
            <w:vAlign w:val="center"/>
          </w:tcPr>
          <w:p w14:paraId="4207CFA3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职业目标</w:t>
            </w:r>
          </w:p>
        </w:tc>
        <w:tc>
          <w:tcPr>
            <w:tcW w:w="6902" w:type="dxa"/>
            <w:vAlign w:val="center"/>
          </w:tcPr>
          <w:p w14:paraId="0E608EF4">
            <w:pPr>
              <w:numPr>
                <w:ilvl w:val="255"/>
                <w:numId w:val="0"/>
              </w:numPr>
              <w:adjustRightInd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职业目标能够将个人理想与国家需要、经济社会发展相结合，体现正确的择业就业观念</w:t>
            </w:r>
          </w:p>
        </w:tc>
        <w:tc>
          <w:tcPr>
            <w:tcW w:w="872" w:type="dxa"/>
            <w:vMerge w:val="restart"/>
            <w:vAlign w:val="center"/>
          </w:tcPr>
          <w:p w14:paraId="7D9191C9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</w:tr>
      <w:tr w14:paraId="0D293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474" w:type="dxa"/>
            <w:vMerge w:val="continue"/>
            <w:vAlign w:val="center"/>
          </w:tcPr>
          <w:p w14:paraId="6AF9ABAA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902" w:type="dxa"/>
            <w:vAlign w:val="center"/>
          </w:tcPr>
          <w:p w14:paraId="6EEEDF97">
            <w:pPr>
              <w:numPr>
                <w:ilvl w:val="255"/>
                <w:numId w:val="0"/>
              </w:numPr>
              <w:adjustRightInd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872" w:type="dxa"/>
            <w:vMerge w:val="continue"/>
            <w:vAlign w:val="center"/>
          </w:tcPr>
          <w:p w14:paraId="582F0809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C91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74" w:type="dxa"/>
            <w:vMerge w:val="continue"/>
            <w:vAlign w:val="center"/>
          </w:tcPr>
          <w:p w14:paraId="2B7605EF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902" w:type="dxa"/>
            <w:vAlign w:val="center"/>
          </w:tcPr>
          <w:p w14:paraId="41237CD6">
            <w:pPr>
              <w:numPr>
                <w:ilvl w:val="255"/>
                <w:numId w:val="0"/>
              </w:numPr>
              <w:adjustRightInd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872" w:type="dxa"/>
            <w:vMerge w:val="continue"/>
            <w:vAlign w:val="center"/>
          </w:tcPr>
          <w:p w14:paraId="0040F0EF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D2C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74" w:type="dxa"/>
            <w:vMerge w:val="restart"/>
            <w:vAlign w:val="center"/>
          </w:tcPr>
          <w:p w14:paraId="48B5AC2B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学习实践</w:t>
            </w:r>
          </w:p>
          <w:p w14:paraId="6618C42D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行动</w:t>
            </w:r>
          </w:p>
        </w:tc>
        <w:tc>
          <w:tcPr>
            <w:tcW w:w="6902" w:type="dxa"/>
            <w:vAlign w:val="center"/>
          </w:tcPr>
          <w:p w14:paraId="0B3AD771">
            <w:pPr>
              <w:adjustRightInd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围绕目标职业要求，结合学校育人特色和所学专业，利用学校及社会资源开展学习实践</w:t>
            </w:r>
          </w:p>
        </w:tc>
        <w:tc>
          <w:tcPr>
            <w:tcW w:w="872" w:type="dxa"/>
            <w:vMerge w:val="restart"/>
            <w:vAlign w:val="center"/>
          </w:tcPr>
          <w:p w14:paraId="284A5359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</w:tr>
      <w:tr w14:paraId="634F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4" w:type="dxa"/>
            <w:vMerge w:val="continue"/>
            <w:vAlign w:val="center"/>
          </w:tcPr>
          <w:p w14:paraId="055D7AF2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902" w:type="dxa"/>
            <w:vAlign w:val="center"/>
          </w:tcPr>
          <w:p w14:paraId="39F50F05">
            <w:pPr>
              <w:adjustRightInd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学习实践行动取得阶段性标志性成果，接近职业目标要求</w:t>
            </w:r>
          </w:p>
        </w:tc>
        <w:tc>
          <w:tcPr>
            <w:tcW w:w="872" w:type="dxa"/>
            <w:vMerge w:val="continue"/>
            <w:vAlign w:val="center"/>
          </w:tcPr>
          <w:p w14:paraId="590D2ED5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BC8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74" w:type="dxa"/>
            <w:vAlign w:val="center"/>
          </w:tcPr>
          <w:p w14:paraId="62CA7370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优化改进</w:t>
            </w:r>
          </w:p>
        </w:tc>
        <w:tc>
          <w:tcPr>
            <w:tcW w:w="6902" w:type="dxa"/>
            <w:vAlign w:val="center"/>
          </w:tcPr>
          <w:p w14:paraId="603881CE">
            <w:pPr>
              <w:adjustRightInd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872" w:type="dxa"/>
            <w:vAlign w:val="center"/>
          </w:tcPr>
          <w:p w14:paraId="02BA2542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 w14:paraId="2AEF2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394F878E"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总分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2D98BF17">
            <w:pP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3FC1A09B">
            <w:pPr>
              <w:ind w:left="-105" w:leftChars="-50" w:right="-105" w:rightChars="-5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14:paraId="5653CA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5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2"/>
          <w:szCs w:val="32"/>
        </w:rPr>
        <w:t>六、奖项设置</w:t>
      </w:r>
    </w:p>
    <w:p w14:paraId="5E4F4E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ascii="Arial"/>
          <w:sz w:val="21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成长赛道设置一等奖、二等奖、三等奖，以及优秀指导教师</w:t>
      </w:r>
    </w:p>
    <w:sectPr>
      <w:footerReference r:id="rId5" w:type="default"/>
      <w:pgSz w:w="11906" w:h="16839"/>
      <w:pgMar w:top="1803" w:right="1440" w:bottom="1803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8DEB269-F890-4A6F-9AE6-301C785F9A4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8CE49B8-69F1-40F2-84AA-26E1864E13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4CBCF87-2EEC-4FAC-B92C-3BA7E8F017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98EA5EB-E317-4190-9C61-DFA3C418A3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78EE482-89E9-4AA7-9C70-DB5D6F6977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C81B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VlNDM5Y2NiOTI4YjQ5ZTFlY2I2NjgxZWZjNjE3YTQifQ=="/>
  </w:docVars>
  <w:rsids>
    <w:rsidRoot w:val="00000000"/>
    <w:rsid w:val="00790C42"/>
    <w:rsid w:val="04FB3C6E"/>
    <w:rsid w:val="07524795"/>
    <w:rsid w:val="07837F2F"/>
    <w:rsid w:val="0BD544D4"/>
    <w:rsid w:val="1002449F"/>
    <w:rsid w:val="160D7F82"/>
    <w:rsid w:val="16A2505B"/>
    <w:rsid w:val="175A0B38"/>
    <w:rsid w:val="1A030919"/>
    <w:rsid w:val="1EF64DA7"/>
    <w:rsid w:val="254D7A17"/>
    <w:rsid w:val="25D8022E"/>
    <w:rsid w:val="2681364C"/>
    <w:rsid w:val="2A973881"/>
    <w:rsid w:val="2AD05870"/>
    <w:rsid w:val="2E765F2D"/>
    <w:rsid w:val="2EF2467F"/>
    <w:rsid w:val="2F20265F"/>
    <w:rsid w:val="315E3BB3"/>
    <w:rsid w:val="31CD2218"/>
    <w:rsid w:val="36BD312A"/>
    <w:rsid w:val="36D169ED"/>
    <w:rsid w:val="39C019BE"/>
    <w:rsid w:val="3A6758F0"/>
    <w:rsid w:val="3E625AF1"/>
    <w:rsid w:val="40743B0F"/>
    <w:rsid w:val="41080210"/>
    <w:rsid w:val="440165EF"/>
    <w:rsid w:val="49950546"/>
    <w:rsid w:val="4BE23238"/>
    <w:rsid w:val="4C421DAA"/>
    <w:rsid w:val="4E8935CF"/>
    <w:rsid w:val="502E0902"/>
    <w:rsid w:val="50936F77"/>
    <w:rsid w:val="542947A2"/>
    <w:rsid w:val="56763E09"/>
    <w:rsid w:val="5DEA21A7"/>
    <w:rsid w:val="63087061"/>
    <w:rsid w:val="63BB2FBB"/>
    <w:rsid w:val="63DA10EA"/>
    <w:rsid w:val="6EBE5584"/>
    <w:rsid w:val="6FAB6B5D"/>
    <w:rsid w:val="72B312A9"/>
    <w:rsid w:val="72F61CEA"/>
    <w:rsid w:val="731A04F4"/>
    <w:rsid w:val="73BD4470"/>
    <w:rsid w:val="75F77C04"/>
    <w:rsid w:val="76D34710"/>
    <w:rsid w:val="77141BF6"/>
    <w:rsid w:val="776A68A2"/>
    <w:rsid w:val="77DB2909"/>
    <w:rsid w:val="780C37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4773</Words>
  <Characters>5188</Characters>
  <TotalTime>295</TotalTime>
  <ScaleCrop>false</ScaleCrop>
  <LinksUpToDate>false</LinksUpToDate>
  <CharactersWithSpaces>5268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2024-12-05T10:29:00Z</dcterms:created>
  <dc:creator>苦咖啡</dc:creator>
  <cp:lastModifiedBy>Cleo李</cp:lastModifiedBy>
  <cp:lastPrinted>2025-11-11T06:39:00Z</cp:lastPrinted>
  <dcterms:modified xsi:type="dcterms:W3CDTF">2025-12-01T07:42:51Z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2025-11-03T08:39:05Z</vt:filetime>
  </property>
  <property fmtid="{D5CDD505-2E9C-101B-9397-08002B2CF9AE}" pid="4" name="KSOProductBuildVer">
    <vt:lpwstr>2052-12.1.0.18276</vt:lpwstr>
  </property>
  <property fmtid="{D5CDD505-2E9C-101B-9397-08002B2CF9AE}" pid="5" name="ICV">
    <vt:lpwstr>4A0CC93260664D7AA00DC9716ECBCA8E_13</vt:lpwstr>
  </property>
</Properties>
</file>